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7F0A2" w14:textId="434D02B3" w:rsidR="00595FEE" w:rsidRDefault="00595FEE" w:rsidP="00595FEE">
      <w:pPr>
        <w:pStyle w:val="Title"/>
        <w:rPr>
          <w:rFonts w:eastAsia="Times New Roman"/>
        </w:rPr>
      </w:pPr>
      <w:r>
        <w:rPr>
          <w:rFonts w:eastAsia="Times New Roman"/>
        </w:rPr>
        <w:t>Fighting Idols</w:t>
      </w:r>
    </w:p>
    <w:p w14:paraId="2C0874CA" w14:textId="1BE52CE4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t>Battle plan for overcoming idols and sin struggles: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1. Confess the sin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2. Identify the lie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3. Replace the lie with truth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4. Apply grace and respond</w:t>
      </w:r>
    </w:p>
    <w:p w14:paraId="5B7544B8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Control</w:t>
      </w:r>
    </w:p>
    <w:p w14:paraId="3CDA30CB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trust and stewardship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Is. 41:10, Jer. 17:7-8, Prov. 3:5-6, Matt. 6:25, 33-34, John 14:1, Phil 4:6-7, 1 Pet 5:6-7, Gen 2:15, Ps. 24:1-2, Luke 12:48, 1 Pet. 4:10</w:t>
      </w:r>
    </w:p>
    <w:p w14:paraId="198EAF72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Significance</w:t>
      </w:r>
    </w:p>
    <w:p w14:paraId="11ED57C6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fearing God and humility 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Ps. 97:7, Ps. 113:4-6, Ps. 118:8, Prov. 1:7, </w:t>
      </w:r>
      <w:proofErr w:type="spellStart"/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t>Ecc</w:t>
      </w:r>
      <w:proofErr w:type="spellEnd"/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t>. 12:13, Col. 3:23, 1 Sam 16:7, Ps 34:2, Ps 147:10-11, Jer. 9:23-24, Rom. 12:3, 1 Pet. 5:5-6</w:t>
      </w:r>
    </w:p>
    <w:p w14:paraId="594CF29D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Comfort</w:t>
      </w:r>
    </w:p>
    <w:p w14:paraId="780446E6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Godly ambition, self-sacrifice, and God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Col. 3:23, Heb. 12:1-2, 1 Cor. 9:24-27, 1 Tim 5:8, Josh. 1:9, Ps. 16:11, Ps. 37:4, Prov. 19.21, Phil. 3:8</w:t>
      </w:r>
    </w:p>
    <w:p w14:paraId="5720EBE6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Lust, Pornography</w:t>
      </w:r>
    </w:p>
    <w:p w14:paraId="2506CA9F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sexual purity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Job 31:1, Prov. 5:18-20, Prov. 6:32, Matt. 5:27-28, Matt. 6:22-23, Rom. 13:13-14, 1 Cor. 6:18-20, Col. 3:5, 1 Thess. 4:3-4, Heb. 13:4</w:t>
      </w:r>
    </w:p>
    <w:p w14:paraId="1097F71A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Racism</w:t>
      </w:r>
    </w:p>
    <w:p w14:paraId="30EF62E8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favoritism and love for all people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Prov. 22:2, Prov. 24:23, Prov. 29:13, Acts 10:28, Acts 10:34-35, Acts 17:26, Rom. 10:12-13, Gal. 3:28, Col. 3:11, James 2:9, 1 John 2:11</w:t>
      </w:r>
    </w:p>
    <w:p w14:paraId="6AB23C8A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lastRenderedPageBreak/>
        <w:t>Language</w:t>
      </w:r>
    </w:p>
    <w:p w14:paraId="52C9674D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wholesome speech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Eph. 4:29, James 1:26, Ex. 20:7, Luke 6:45, James 5:12, James 3:9-12, Matt. 12:36-37, 1 Pet. 1:15, 1 Pet. 3:10, Eph. 5:4</w:t>
      </w:r>
    </w:p>
    <w:p w14:paraId="138CE7C4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Anger</w:t>
      </w:r>
    </w:p>
    <w:p w14:paraId="1FA4082C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self-control, and temper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Eph. 4:26-27, James 1:19-20, Prov. 29:11, James 1:20, Prov. 19:11, </w:t>
      </w:r>
      <w:proofErr w:type="spellStart"/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t>Ecc</w:t>
      </w:r>
      <w:proofErr w:type="spellEnd"/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t>. 7:9, Prov. 15:18, Prov. 15:1, Col. 3:8, James 4:1-2, Prov. 14:17</w:t>
      </w:r>
    </w:p>
    <w:p w14:paraId="72DA3BC6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Fear</w:t>
      </w:r>
    </w:p>
    <w:p w14:paraId="3934192F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courage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Is. 35:4, John 14:27, Josh. 1:9, Matt. 6:34, Is. 43:1, Ps. 23:4, Ps. 34:4, Ps. 94:19, Rom. 8:38-39, Ps. 27:1, Ps. 118:6, 2 Tim. 1:7</w:t>
      </w:r>
    </w:p>
    <w:p w14:paraId="1EB6FC77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Greed and materialism</w:t>
      </w:r>
    </w:p>
    <w:p w14:paraId="6D001348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contentment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1 John 2:16, 2 Cor. 9:7, </w:t>
      </w:r>
      <w:proofErr w:type="spellStart"/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t>Ecc</w:t>
      </w:r>
      <w:proofErr w:type="spellEnd"/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t>. 5:10, Heb. 13:5, Luke 12:15, Matt. 6:24, Prov. 11:28, Prov. 13:11, Prov. 14:31, Prov. 15:27</w:t>
      </w:r>
    </w:p>
    <w:p w14:paraId="36F097E2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Drugs and Alcohol</w:t>
      </w:r>
    </w:p>
    <w:p w14:paraId="46FF9424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being sober minded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Eph. 5:18, 1 Cor. 6:19-20, Gal. 5:21, Prov. 20:1, 1 Pet. 5:8, Prov. 23:29-35, 2 Tim. 4:5, Is. 28:7, 1 Cor. 6:10, Prov. 21:17, 1 Pet. 4:7, Is. 5:11</w:t>
      </w:r>
    </w:p>
    <w:p w14:paraId="55E2F727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Abortion</w:t>
      </w:r>
    </w:p>
    <w:p w14:paraId="7F307758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the value of human life and the unborn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Ps. 139:13-16, Jer. 1:5, Ps. 127:3-5, Gen. 1:27, Ps. 8:5-7, Job 31:15, Ps. 22:10, Is. 49:15,</w:t>
      </w:r>
    </w:p>
    <w:p w14:paraId="015F658E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Gossip</w:t>
      </w:r>
    </w:p>
    <w:p w14:paraId="43C7B25B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lastRenderedPageBreak/>
        <w:t>Scriptures on meddling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Prov. 20:19, Ps. 34:13, Titus 3:2, Ex. 23:1, James 4:11, Prov. 26:20, 1 Tim. 5:13, Prov. 10:19, Prov. 21:23, Prov. 25:9-10</w:t>
      </w:r>
    </w:p>
    <w:p w14:paraId="5F12289F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Forgiveness</w:t>
      </w:r>
    </w:p>
    <w:p w14:paraId="56AD3FB7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extending grace to others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Matt. 6:14-15, Luke 6:37, Matt. 18:21-22, Mark 11:25, Luke 6:27, Rom. 12:19, Luke 17:3-4, 1 Pet. 3:9, Prov. 20:22</w:t>
      </w:r>
    </w:p>
    <w:p w14:paraId="4F723528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Discouragement</w:t>
      </w:r>
    </w:p>
    <w:p w14:paraId="6B6E2C06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hope and joy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John 16:33, Josh. 1:9, Heb. 4:6, 1 John 5:14, John 14:27, Ps. 27:14, Jer. 29:11, 2 Cor. 12:9, 1 Pet. 5:7, Rom. 8:31, Rom. 15:13, 1 Cor. 15:58, 2 Cor. 4:17-18</w:t>
      </w:r>
    </w:p>
    <w:p w14:paraId="7C9BE2FA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Loving your neighbor</w:t>
      </w:r>
    </w:p>
    <w:p w14:paraId="035F9A51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compassion to others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Eph. 4:32, Col. 3:12, Gal. 6:2, Luke 10:30-35, Matt. 7:12, Gal. 5:22-23, Matt. 9:36-38, 1 Thess. 5:11-14, Gal. 2:10, Luke 22:27, Deut. 16:17</w:t>
      </w:r>
    </w:p>
    <w:p w14:paraId="05AFD4E5" w14:textId="77777777" w:rsidR="00595FEE" w:rsidRPr="00595FEE" w:rsidRDefault="00595FEE" w:rsidP="00595FEE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595FEE">
        <w:rPr>
          <w:rFonts w:ascii="Segoe UI" w:eastAsia="Times New Roman" w:hAnsi="Segoe UI" w:cs="Segoe UI"/>
          <w:color w:val="000000"/>
          <w:sz w:val="42"/>
          <w:szCs w:val="42"/>
        </w:rPr>
        <w:t>Relationships</w:t>
      </w:r>
    </w:p>
    <w:p w14:paraId="458702E6" w14:textId="77777777" w:rsidR="00595FEE" w:rsidRPr="00595FEE" w:rsidRDefault="00595FEE" w:rsidP="00595FEE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FEE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Scriptures on relating to others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r w:rsidRPr="00595FEE">
        <w:rPr>
          <w:rFonts w:ascii="Segoe UI" w:eastAsia="Times New Roman" w:hAnsi="Segoe UI" w:cs="Segoe UI"/>
          <w:color w:val="000000"/>
          <w:sz w:val="24"/>
          <w:szCs w:val="24"/>
        </w:rPr>
        <w:br/>
        <w:t>Prov. 13:20, John 15:13, Heb. 10:24-25, Eph. 4:2-3, Prov. 31:10-11, Ex. 20:12, Eph. 6:1-3, 2 Cor. 6:14, Prov. 18:24, Prov. 17:17</w:t>
      </w:r>
    </w:p>
    <w:p w14:paraId="31302047" w14:textId="264479FC" w:rsidR="00FE6369" w:rsidRPr="00595FEE" w:rsidRDefault="00FE6369" w:rsidP="00595FEE"/>
    <w:sectPr w:rsidR="00FE6369" w:rsidRPr="00595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7"/>
    <w:rsid w:val="00026B24"/>
    <w:rsid w:val="00164A47"/>
    <w:rsid w:val="002E7A27"/>
    <w:rsid w:val="00353453"/>
    <w:rsid w:val="00361208"/>
    <w:rsid w:val="003A579E"/>
    <w:rsid w:val="00595FEE"/>
    <w:rsid w:val="00760F4A"/>
    <w:rsid w:val="009A0491"/>
    <w:rsid w:val="009C7C5C"/>
    <w:rsid w:val="009E3D07"/>
    <w:rsid w:val="00AE603F"/>
    <w:rsid w:val="00B376A8"/>
    <w:rsid w:val="00BF741B"/>
    <w:rsid w:val="00C50C17"/>
    <w:rsid w:val="00D22245"/>
    <w:rsid w:val="00DF0165"/>
    <w:rsid w:val="00E06C78"/>
    <w:rsid w:val="00EE4421"/>
    <w:rsid w:val="00F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080F"/>
  <w15:chartTrackingRefBased/>
  <w15:docId w15:val="{53E90E3B-D417-4F17-A2E6-32E1C3D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5F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5FE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9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5F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F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Long</dc:creator>
  <cp:keywords/>
  <dc:description/>
  <cp:lastModifiedBy>Ashlee Rosa</cp:lastModifiedBy>
  <cp:revision>2</cp:revision>
  <dcterms:created xsi:type="dcterms:W3CDTF">2020-04-22T13:23:00Z</dcterms:created>
  <dcterms:modified xsi:type="dcterms:W3CDTF">2020-04-22T13:23:00Z</dcterms:modified>
</cp:coreProperties>
</file>